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CD1" w:rsidRDefault="00C73618">
      <w:pPr>
        <w:spacing w:line="360" w:lineRule="auto"/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内蒙古昆明卷烟有限责任公司</w:t>
      </w:r>
      <w:r>
        <w:rPr>
          <w:rFonts w:hint="eastAsia"/>
          <w:b/>
          <w:bCs/>
          <w:sz w:val="28"/>
          <w:szCs w:val="36"/>
        </w:rPr>
        <w:t>2021</w:t>
      </w:r>
      <w:r>
        <w:rPr>
          <w:rFonts w:hint="eastAsia"/>
          <w:b/>
          <w:bCs/>
          <w:sz w:val="28"/>
          <w:szCs w:val="36"/>
        </w:rPr>
        <w:t>年度购置香精香料注射机（</w:t>
      </w:r>
      <w:r>
        <w:rPr>
          <w:rFonts w:hint="eastAsia"/>
          <w:b/>
          <w:bCs/>
          <w:sz w:val="28"/>
          <w:szCs w:val="36"/>
        </w:rPr>
        <w:t>ZQ</w:t>
      </w:r>
      <w:r>
        <w:rPr>
          <w:rFonts w:hint="eastAsia"/>
          <w:b/>
          <w:bCs/>
          <w:sz w:val="28"/>
          <w:szCs w:val="36"/>
        </w:rPr>
        <w:t>）项目</w:t>
      </w:r>
    </w:p>
    <w:p w:rsidR="00392CD1" w:rsidRDefault="00C73618">
      <w:pPr>
        <w:spacing w:line="360" w:lineRule="auto"/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否决投标公告</w:t>
      </w:r>
    </w:p>
    <w:p w:rsidR="00392CD1" w:rsidRDefault="00C73618">
      <w:pPr>
        <w:spacing w:line="600" w:lineRule="exact"/>
        <w:ind w:firstLineChars="200" w:firstLine="480"/>
        <w:rPr>
          <w:rFonts w:ascii="宋体" w:hAnsi="宋体" w:cs="宋体"/>
          <w:sz w:val="24"/>
          <w:szCs w:val="32"/>
        </w:rPr>
      </w:pPr>
      <w:r>
        <w:rPr>
          <w:rFonts w:ascii="宋体" w:hAnsi="宋体" w:cs="宋体" w:hint="eastAsia"/>
          <w:sz w:val="24"/>
          <w:szCs w:val="32"/>
        </w:rPr>
        <w:t>内蒙古昆明卷烟有限责任公司2021年度购置香精香料注射机（ZQ）项目（项目编号：HCYXZB-2021-098）于2022年01月21日在内蒙古呼和浩特市金桥开发区嘉逸大厦北楼16楼会议室依法进行了开标、评标工作。评标委员会首先对投标人进行了初步评审，经审查通过初步评审的投标人不足三家，评标委员会根据招标文件的相关规定作出否决投标处理。</w:t>
      </w:r>
    </w:p>
    <w:p w:rsidR="00392CD1" w:rsidRDefault="00392CD1">
      <w:pPr>
        <w:spacing w:line="600" w:lineRule="exact"/>
      </w:pPr>
    </w:p>
    <w:p w:rsidR="00392CD1" w:rsidRDefault="00392CD1">
      <w:pPr>
        <w:spacing w:line="600" w:lineRule="exact"/>
      </w:pPr>
    </w:p>
    <w:p w:rsidR="00392CD1" w:rsidRDefault="00392CD1">
      <w:pPr>
        <w:spacing w:line="600" w:lineRule="exact"/>
      </w:pPr>
    </w:p>
    <w:p w:rsidR="00392CD1" w:rsidRDefault="00392CD1">
      <w:pPr>
        <w:spacing w:line="600" w:lineRule="exact"/>
      </w:pPr>
      <w:bookmarkStart w:id="0" w:name="_GoBack"/>
      <w:bookmarkEnd w:id="0"/>
    </w:p>
    <w:p w:rsidR="00392CD1" w:rsidRDefault="00C73618">
      <w:pPr>
        <w:tabs>
          <w:tab w:val="left" w:pos="3489"/>
        </w:tabs>
        <w:spacing w:line="600" w:lineRule="exact"/>
        <w:ind w:left="480" w:hangingChars="200" w:hanging="480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内蒙古昆明卷烟有限责任公司</w:t>
      </w:r>
      <w:r>
        <w:rPr>
          <w:rFonts w:hint="eastAsia"/>
          <w:sz w:val="24"/>
          <w:szCs w:val="32"/>
        </w:rPr>
        <w:t xml:space="preserve">             </w:t>
      </w:r>
      <w:r w:rsidR="00E255BB">
        <w:rPr>
          <w:rFonts w:hint="eastAsia"/>
          <w:sz w:val="24"/>
          <w:szCs w:val="32"/>
        </w:rPr>
        <w:t xml:space="preserve">        </w:t>
      </w:r>
      <w:r>
        <w:rPr>
          <w:rFonts w:hint="eastAsia"/>
          <w:sz w:val="24"/>
          <w:szCs w:val="32"/>
        </w:rPr>
        <w:t>北京华诚永信工程管理有限公司</w:t>
      </w:r>
    </w:p>
    <w:p w:rsidR="00392CD1" w:rsidRDefault="00C73618">
      <w:pPr>
        <w:tabs>
          <w:tab w:val="left" w:pos="3489"/>
        </w:tabs>
        <w:spacing w:line="600" w:lineRule="exact"/>
        <w:ind w:leftChars="228" w:left="479"/>
        <w:jc w:val="left"/>
        <w:rPr>
          <w:sz w:val="24"/>
          <w:szCs w:val="32"/>
        </w:rPr>
      </w:pPr>
      <w:r>
        <w:rPr>
          <w:rFonts w:hint="eastAsia"/>
          <w:sz w:val="24"/>
          <w:szCs w:val="32"/>
        </w:rPr>
        <w:t>二○二二年一月二十</w:t>
      </w:r>
      <w:r w:rsidR="0041637D">
        <w:rPr>
          <w:rFonts w:hint="eastAsia"/>
          <w:sz w:val="24"/>
          <w:szCs w:val="32"/>
        </w:rPr>
        <w:t>五</w:t>
      </w:r>
      <w:r>
        <w:rPr>
          <w:rFonts w:hint="eastAsia"/>
          <w:sz w:val="24"/>
          <w:szCs w:val="32"/>
        </w:rPr>
        <w:t>日</w:t>
      </w:r>
      <w:r>
        <w:rPr>
          <w:rFonts w:hint="eastAsia"/>
          <w:sz w:val="24"/>
          <w:szCs w:val="32"/>
        </w:rPr>
        <w:t xml:space="preserve">                         </w:t>
      </w:r>
      <w:r>
        <w:rPr>
          <w:rFonts w:hint="eastAsia"/>
          <w:sz w:val="24"/>
          <w:szCs w:val="32"/>
        </w:rPr>
        <w:t>二○二二年一月二十</w:t>
      </w:r>
      <w:r w:rsidR="0041637D">
        <w:rPr>
          <w:rFonts w:hint="eastAsia"/>
          <w:sz w:val="24"/>
          <w:szCs w:val="32"/>
        </w:rPr>
        <w:t>五</w:t>
      </w:r>
      <w:r>
        <w:rPr>
          <w:rFonts w:hint="eastAsia"/>
          <w:sz w:val="24"/>
          <w:szCs w:val="32"/>
        </w:rPr>
        <w:t>日</w:t>
      </w:r>
      <w:r>
        <w:rPr>
          <w:rFonts w:hint="eastAsia"/>
          <w:sz w:val="24"/>
          <w:szCs w:val="32"/>
        </w:rPr>
        <w:t>   </w:t>
      </w:r>
    </w:p>
    <w:sectPr w:rsidR="00392CD1" w:rsidSect="00994FD2">
      <w:pgSz w:w="11906" w:h="16838"/>
      <w:pgMar w:top="1417" w:right="1417" w:bottom="1417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7B4" w:rsidRDefault="004677B4" w:rsidP="0041637D">
      <w:r>
        <w:separator/>
      </w:r>
    </w:p>
  </w:endnote>
  <w:endnote w:type="continuationSeparator" w:id="1">
    <w:p w:rsidR="004677B4" w:rsidRDefault="004677B4" w:rsidP="004163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7B4" w:rsidRDefault="004677B4" w:rsidP="0041637D">
      <w:r>
        <w:separator/>
      </w:r>
    </w:p>
  </w:footnote>
  <w:footnote w:type="continuationSeparator" w:id="1">
    <w:p w:rsidR="004677B4" w:rsidRDefault="004677B4" w:rsidP="004163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0DD50B8"/>
    <w:rsid w:val="00392CD1"/>
    <w:rsid w:val="0041637D"/>
    <w:rsid w:val="004677B4"/>
    <w:rsid w:val="00994FD2"/>
    <w:rsid w:val="00C73618"/>
    <w:rsid w:val="00E255BB"/>
    <w:rsid w:val="10DD50B8"/>
    <w:rsid w:val="1315594F"/>
    <w:rsid w:val="1CB64CFB"/>
    <w:rsid w:val="38F551F7"/>
    <w:rsid w:val="38F73896"/>
    <w:rsid w:val="39924AB8"/>
    <w:rsid w:val="3D4C7CED"/>
    <w:rsid w:val="4D1B09C8"/>
    <w:rsid w:val="59663B72"/>
    <w:rsid w:val="714318B0"/>
    <w:rsid w:val="71991CFC"/>
    <w:rsid w:val="768F6162"/>
    <w:rsid w:val="7CB330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4F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994FD2"/>
    <w:pPr>
      <w:ind w:firstLineChars="200" w:firstLine="480"/>
    </w:pPr>
    <w:rPr>
      <w:sz w:val="24"/>
    </w:rPr>
  </w:style>
  <w:style w:type="paragraph" w:styleId="a4">
    <w:name w:val="header"/>
    <w:basedOn w:val="a"/>
    <w:link w:val="Char"/>
    <w:rsid w:val="00416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1637D"/>
    <w:rPr>
      <w:kern w:val="2"/>
      <w:sz w:val="18"/>
      <w:szCs w:val="18"/>
    </w:rPr>
  </w:style>
  <w:style w:type="paragraph" w:styleId="a5">
    <w:name w:val="footer"/>
    <w:basedOn w:val="a"/>
    <w:link w:val="Char0"/>
    <w:rsid w:val="00416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1637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480"/>
    </w:pPr>
    <w:rPr>
      <w:sz w:val="24"/>
    </w:rPr>
  </w:style>
  <w:style w:type="paragraph" w:styleId="a4">
    <w:name w:val="header"/>
    <w:basedOn w:val="a"/>
    <w:link w:val="Char"/>
    <w:rsid w:val="00416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1637D"/>
    <w:rPr>
      <w:kern w:val="2"/>
      <w:sz w:val="18"/>
      <w:szCs w:val="18"/>
    </w:rPr>
  </w:style>
  <w:style w:type="paragraph" w:styleId="a5">
    <w:name w:val="footer"/>
    <w:basedOn w:val="a"/>
    <w:link w:val="Char0"/>
    <w:rsid w:val="00416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1637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uzcc</dc:creator>
  <cp:lastModifiedBy>范沛瑜</cp:lastModifiedBy>
  <cp:revision>3</cp:revision>
  <dcterms:created xsi:type="dcterms:W3CDTF">2020-07-07T12:28:00Z</dcterms:created>
  <dcterms:modified xsi:type="dcterms:W3CDTF">2022-01-25T02:54:00Z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B54D702F447A4EB8B847D78BD4D2D213</vt:lpwstr>
  </property>
</Properties>
</file>